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ffe"/>
        <w:ind w:firstLine="709"/>
        <w:jc w:val="center"/>
        <w:spacing w:after="0" w:afterAutospacing="0" w:before="0" w:beforeAutospacing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behindDoc="0" locked="0" layoutInCell="1" simplePos="0" relativeHeight="251658240" allowOverlap="1" hidden="0">
            <wp:simplePos x="0" y="0"/>
            <wp:positionH relativeFrom="column">
              <wp:posOffset>-260985</wp:posOffset>
            </wp:positionH>
            <wp:positionV relativeFrom="paragraph">
              <wp:posOffset>3810</wp:posOffset>
            </wp:positionV>
            <wp:extent cx="1362075" cy="1342390"/>
            <wp:effectExtent l="0" t="0" r="0" b="0"/>
            <wp:wrapTight wrapText="bothSides">
              <wp:wrapPolygon edited="0">
                <wp:start x="-302" y="0"/>
                <wp:lineTo x="-302" y="21150"/>
                <wp:lineTo x="21751" y="21150"/>
                <wp:lineTo x="21751" y="0"/>
                <wp:lineTo x="-302" y="0"/>
              </wp:wrapPolygon>
            </wp:wrapTight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1" r="77870" b="8079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4239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Уважаемые коллеги!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</w:p>
    <w:p>
      <w:pPr>
        <w:pStyle w:val="affe"/>
        <w:ind w:firstLine="709"/>
        <w:jc w:val="center"/>
        <w:spacing w:after="0" w:afterAutospacing="0" w:before="0" w:before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Приглашаем вас принять участие в </w:t>
      </w:r>
      <w:r>
        <w:rPr>
          <w:b/>
          <w:sz w:val="28"/>
          <w:szCs w:val="28"/>
        </w:rPr>
        <w:t>Х</w:t>
      </w:r>
      <w:r>
        <w:rPr>
          <w:lang w:val="en-US"/>
          <w:b/>
          <w:sz w:val="28"/>
          <w:szCs w:val="28"/>
        </w:rPr>
        <w:t>VI</w:t>
      </w:r>
      <w:r>
        <w:rPr>
          <w:b/>
          <w:sz w:val="28"/>
          <w:szCs w:val="28"/>
        </w:rPr>
        <w:t xml:space="preserve"> студенческой конференции «Образование и культура: ценностные ориентации будущих профессионалов», посвященной </w:t>
      </w:r>
    </w:p>
    <w:p>
      <w:pPr>
        <w:pStyle w:val="affe"/>
        <w:ind w:firstLine="709"/>
        <w:jc w:val="center"/>
        <w:spacing w:after="0" w:afterAutospacing="0" w:before="0" w:beforeAutospacing="0"/>
        <w:rPr>
          <w:sz w:val="28"/>
          <w:szCs w:val="28"/>
        </w:rPr>
      </w:pPr>
      <w:r>
        <w:rPr>
          <w:b/>
          <w:sz w:val="28"/>
          <w:szCs w:val="28"/>
        </w:rPr>
        <w:t>80-летию системы профессионально-технического образования  и 75-летию Победы в Великой Отечественной войне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Конференция состоится </w:t>
      </w:r>
      <w:r>
        <w:rPr>
          <w:b/>
          <w:sz w:val="28"/>
          <w:szCs w:val="28"/>
        </w:rPr>
        <w:t xml:space="preserve">21 апреля 2020 года в БПОУ ВО «Сокольский педагогический колледж» </w:t>
      </w:r>
      <w:r>
        <w:rPr>
          <w:sz w:val="28"/>
          <w:szCs w:val="28"/>
        </w:rPr>
        <w:t>(г.Сокол, ул.Суворова, д.6).</w:t>
      </w:r>
    </w:p>
    <w:p>
      <w:pPr>
        <w:pStyle w:val="affe"/>
        <w:ind w:firstLine="709"/>
        <w:jc w:val="both"/>
        <w:spacing w:after="0" w:afterAutospacing="0" w:before="0" w:before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Обращаем  ваше  внимание, что  </w:t>
      </w:r>
      <w:r>
        <w:rPr>
          <w:b w:val="0"/>
          <w:sz w:val="28"/>
          <w:szCs w:val="28"/>
        </w:rPr>
        <w:t>в  связ</w:t>
      </w:r>
      <w:r>
        <w:rPr>
          <w:b w:val="0"/>
          <w:sz w:val="28"/>
          <w:szCs w:val="28"/>
          <w:rtl w:val="off"/>
        </w:rPr>
        <w:t>и с создавшейся эпидемиологической ситуацией</w:t>
      </w:r>
      <w:r>
        <w:rPr>
          <w:sz w:val="28"/>
          <w:szCs w:val="28"/>
        </w:rPr>
        <w:t xml:space="preserve"> рассматривается  вопрос  о  заочной  форме  проведения  конференции. </w:t>
      </w:r>
      <w:r>
        <w:rPr>
          <w:b/>
          <w:sz w:val="28"/>
          <w:szCs w:val="28"/>
        </w:rPr>
        <w:t>Срок  приема  заявок  продлен   до  7 апреля 2020 года.</w:t>
      </w:r>
      <w:r>
        <w:rPr>
          <w:sz w:val="28"/>
          <w:szCs w:val="28"/>
        </w:rPr>
        <w:t xml:space="preserve"> По  материалам  конференции планируется  издание  сборника  в  электронно</w:t>
      </w:r>
      <w:r>
        <w:rPr>
          <w:sz w:val="28"/>
          <w:szCs w:val="28"/>
          <w:rtl w:val="off"/>
        </w:rPr>
        <w:t>м</w:t>
      </w:r>
      <w:r>
        <w:rPr>
          <w:sz w:val="28"/>
          <w:szCs w:val="28"/>
        </w:rPr>
        <w:t xml:space="preserve">  </w:t>
      </w:r>
      <w:r>
        <w:rPr>
          <w:b w:val="0"/>
          <w:bCs w:val="0"/>
          <w:sz w:val="28"/>
          <w:szCs w:val="28"/>
        </w:rPr>
        <w:t>форм</w:t>
      </w:r>
      <w:r>
        <w:rPr>
          <w:b w:val="0"/>
          <w:bCs w:val="0"/>
          <w:sz w:val="28"/>
          <w:szCs w:val="28"/>
          <w:rtl w:val="off"/>
        </w:rPr>
        <w:t>ате</w:t>
      </w:r>
      <w:r>
        <w:rPr>
          <w:b w:val="0"/>
          <w:bCs w:val="0"/>
          <w:sz w:val="28"/>
          <w:szCs w:val="28"/>
        </w:rPr>
        <w:t>.</w:t>
      </w:r>
    </w:p>
    <w:p>
      <w:pPr>
        <w:pStyle w:val="affe"/>
        <w:ind w:firstLine="709"/>
        <w:jc w:val="both"/>
        <w:spacing w:after="0" w:afterAutospacing="0" w:before="0" w:beforeAutospacing="0"/>
        <w:rPr>
          <w:i/>
          <w:sz w:val="28"/>
          <w:szCs w:val="28"/>
        </w:rPr>
      </w:pPr>
      <w:r>
        <w:rPr>
          <w:i/>
          <w:sz w:val="28"/>
          <w:szCs w:val="28"/>
        </w:rPr>
        <w:t>Цели  конференции: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- активизация научных исследований, проводимых студентами профессиональных  образовательных  организаций  Вологодской  области;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- демонстрация достижений учебно-исследовательской деятельности и научно-технического творчества студентов;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- содействие повышению качества профессиональной подготовки будущих специалистов;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-содействие развитию интеллектуально-творческих и профессиональных способностей студентов, мотивации их к получению опыта исследовательской работы. 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К участию в конференции приглашаются 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- студенты и педагогические работники профессиональных образовательных организаций Вологодской области.  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-научные работники образовательных организаций высшего образования, специалисты АОУ ВО ДПО «ВИРО».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Участие в конференции </w:t>
      </w:r>
      <w:r>
        <w:rPr>
          <w:i/>
          <w:sz w:val="28"/>
          <w:szCs w:val="28"/>
        </w:rPr>
        <w:t>бесплатное.</w:t>
      </w:r>
    </w:p>
    <w:p>
      <w:pPr>
        <w:pStyle w:val="affe"/>
        <w:ind w:firstLine="709"/>
        <w:jc w:val="both"/>
        <w:spacing w:after="0" w:afterAutospacing="0" w:before="0" w:beforeAutospacing="0"/>
        <w:rPr>
          <w:i/>
          <w:sz w:val="28"/>
          <w:szCs w:val="28"/>
        </w:rPr>
      </w:pPr>
    </w:p>
    <w:p>
      <w:pPr>
        <w:pStyle w:val="affe"/>
        <w:ind w:firstLine="709"/>
        <w:jc w:val="both"/>
        <w:spacing w:after="0" w:afterAutospacing="0" w:before="0" w:beforeAutospacing="0"/>
        <w:rPr>
          <w:i/>
          <w:sz w:val="28"/>
          <w:szCs w:val="28"/>
        </w:rPr>
      </w:pPr>
      <w:r>
        <w:rPr>
          <w:i/>
          <w:sz w:val="28"/>
          <w:szCs w:val="28"/>
        </w:rPr>
        <w:t>Секции и научные направления конференции:</w:t>
      </w:r>
    </w:p>
    <w:p>
      <w:pPr>
        <w:pStyle w:val="affe"/>
        <w:ind w:firstLine="709"/>
        <w:jc w:val="both"/>
        <w:spacing w:after="0" w:afterAutospacing="0" w:before="0" w:beforeAutospacing="0"/>
        <w:rPr>
          <w:b/>
          <w:sz w:val="28"/>
          <w:szCs w:val="28"/>
        </w:rPr>
      </w:pPr>
      <w:r>
        <w:rPr>
          <w:sz w:val="28"/>
          <w:szCs w:val="28"/>
        </w:rPr>
        <w:t>1. Великая Отечественная война глазами молодёжи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2. Историческая память о Великой Отечественной войне – основа диалога поколений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3. Гуманитарные аспекты современного образования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4. Психолого-педагогическое сопровождение образовательного процесса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5.Практико-ориентированный подход в процессе изучения специальных дисциплин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6. Здоровый образ жизни как основа успешного профессионального становления личности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7. Естественно-научные дисциплины в системе профессиональной подготовки специалистов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>8. Цифровое образовательное пространство: новые возможности и риски.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Оргкомитет оставляет за собой право изменять количество секций в зависимости от числа участников Конференции, а также, исходя из тематики выступлений, определить ее принадлежность к другой секции, нежели это заявлено участником.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Участие в Конференции возможно в следующих формах: </w:t>
      </w:r>
    </w:p>
    <w:p>
      <w:pPr>
        <w:pStyle w:val="affe"/>
        <w:ind w:firstLine="709"/>
        <w:jc w:val="both"/>
        <w:spacing w:after="0" w:afterAutospacing="0" w:before="0" w:beforeAutospacing="0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rtl w:val="off"/>
        </w:rPr>
        <w:t>доклад</w:t>
      </w:r>
      <w:r>
        <w:rPr>
          <w:sz w:val="28"/>
          <w:szCs w:val="28"/>
        </w:rPr>
        <w:t xml:space="preserve"> студентов</w:t>
      </w:r>
      <w:r>
        <w:rPr>
          <w:sz w:val="28"/>
          <w:szCs w:val="28"/>
          <w:rtl w:val="off"/>
        </w:rPr>
        <w:t xml:space="preserve"> в соответствии с тематикой секции</w:t>
      </w:r>
      <w:r>
        <w:rPr>
          <w:b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в  письменной  форме;</w:t>
      </w:r>
      <w:r>
        <w:rPr>
          <w:b w:val="0"/>
          <w:bCs w:val="0"/>
          <w:sz w:val="28"/>
          <w:szCs w:val="28"/>
        </w:rPr>
        <w:t xml:space="preserve"> </w:t>
      </w:r>
    </w:p>
    <w:p>
      <w:pPr>
        <w:pStyle w:val="affe"/>
        <w:ind w:firstLine="709"/>
        <w:jc w:val="both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rtl w:val="off"/>
        </w:rPr>
        <w:t xml:space="preserve">доклад </w:t>
      </w:r>
      <w:r>
        <w:rPr>
          <w:sz w:val="28"/>
          <w:szCs w:val="28"/>
        </w:rPr>
        <w:t xml:space="preserve"> преподавател</w:t>
      </w:r>
      <w:r>
        <w:rPr>
          <w:sz w:val="28"/>
          <w:szCs w:val="28"/>
          <w:rtl w:val="off"/>
        </w:rPr>
        <w:t>я в соответствии с темой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 w:val="off"/>
        </w:rPr>
        <w:t>“</w:t>
      </w:r>
      <w:r>
        <w:rPr>
          <w:sz w:val="28"/>
          <w:szCs w:val="28"/>
        </w:rPr>
        <w:t>Педагогическое творчество как условие формирования профессиональных компетенций студентов».</w:t>
      </w:r>
    </w:p>
    <w:p>
      <w:pPr>
        <w:pStyle w:val="affe"/>
        <w:ind w:firstLine="709"/>
        <w:jc w:val="both"/>
        <w:spacing w:after="0" w:afterAutospacing="0" w:before="0" w:beforeAutospacing="0"/>
        <w:rPr>
          <w:b/>
          <w:i/>
          <w:sz w:val="28"/>
          <w:szCs w:val="28"/>
        </w:rPr>
      </w:pPr>
      <w:r>
        <w:rPr>
          <w:sz w:val="28"/>
          <w:szCs w:val="28"/>
        </w:rPr>
        <w:br/>
      </w:r>
      <w:r>
        <w:rPr>
          <w:rStyle w:val="ad"/>
          <w:b w:val="0"/>
          <w:i/>
          <w:color w:val="000000"/>
          <w:sz w:val="28"/>
          <w:szCs w:val="28"/>
        </w:rPr>
        <w:t>Т</w:t>
      </w:r>
      <w:r>
        <w:rPr>
          <w:rStyle w:val="ad"/>
          <w:b w:val="0"/>
          <w:i/>
          <w:color w:val="000000"/>
          <w:sz w:val="28"/>
          <w:szCs w:val="28"/>
          <w:shd w:val="clear" w:color="auto" w:fill="FFFFFF"/>
        </w:rPr>
        <w:t>ребование к материалу:</w:t>
      </w:r>
    </w:p>
    <w:p>
      <w:pPr>
        <w:pStyle w:val="affe"/>
        <w:ind w:firstLine="709"/>
        <w:jc w:val="both"/>
        <w:spacing w:after="0" w:afterAutospacing="0" w:before="0" w:before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 Работы должны носить исследовательский характер, стремиться к новизне, актуальности, теоретической или практической значимости, грамотному и логическому изложению, включать библиографию, постановку проблемы и сопровождаться выводами. </w:t>
      </w:r>
    </w:p>
    <w:p>
      <w:pPr>
        <w:pStyle w:val="affe"/>
        <w:ind w:firstLine="709"/>
        <w:jc w:val="both"/>
        <w:spacing w:after="0" w:afterAutospacing="0" w:before="0" w:before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Работа может содержать приложения с иллюстративным материалом (рисунки, схемы, карты, таблицы, фотографии и т. п.), который должен быть связан с основным содержанием.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Заявку и текст  доклада необходимо направить до 7 апреля 2020 года  на  электронный адрес: </w: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HYPERLINK "mailto:tatia.egorowa2014@yandex.ru" </w:instrTex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>
        <w:rPr>
          <w:rStyle w:val="afa"/>
          <w:rFonts w:ascii="Times New Roman" w:eastAsia="Times New Roman" w:hAnsi="Times New Roman" w:cs="Times New Roman"/>
          <w:sz w:val="28"/>
          <w:szCs w:val="28"/>
        </w:rPr>
        <w:t>tatia.egorowa2014@yandex.ru</w:t>
      </w:r>
      <w:r>
        <w:rPr>
          <w:rStyle w:val="afa"/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 </w: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HYPERLINK "mailto:tiranovan@mail.ru/" </w:instrTex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>
        <w:rPr>
          <w:rStyle w:val="afa"/>
          <w:lang w:val="en-US"/>
          <w:rFonts w:ascii="Times New Roman" w:eastAsia="Times New Roman" w:hAnsi="Times New Roman" w:cs="Times New Roman"/>
          <w:sz w:val="28"/>
          <w:szCs w:val="28"/>
        </w:rPr>
        <w:t>tiranovan</w:t>
      </w:r>
      <w:r>
        <w:rPr>
          <w:rStyle w:val="afa"/>
          <w:rFonts w:ascii="Times New Roman" w:eastAsia="Times New Roman" w:hAnsi="Times New Roman" w:cs="Times New Roman"/>
          <w:sz w:val="28"/>
          <w:szCs w:val="28"/>
        </w:rPr>
        <w:t>@</w:t>
      </w:r>
      <w:r>
        <w:rPr>
          <w:rStyle w:val="afa"/>
          <w:lang w:val="en-US"/>
          <w:rFonts w:ascii="Times New Roman" w:eastAsia="Times New Roman" w:hAnsi="Times New Roman" w:cs="Times New Roman"/>
          <w:sz w:val="28"/>
          <w:szCs w:val="28"/>
        </w:rPr>
        <w:t>mail</w:t>
      </w:r>
      <w:r>
        <w:rPr>
          <w:rStyle w:val="afa"/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Style w:val="afa"/>
          <w:lang w:val="en-US"/>
          <w:rFonts w:ascii="Times New Roman" w:eastAsia="Times New Roman" w:hAnsi="Times New Roman" w:cs="Times New Roman"/>
          <w:sz w:val="28"/>
          <w:szCs w:val="28"/>
        </w:rPr>
        <w:t>ru</w:t>
      </w:r>
      <w:r>
        <w:rPr>
          <w:rStyle w:val="afa"/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Style w:val="afa"/>
          <w:rFonts w:ascii="Times New Roman" w:eastAsia="Times New Roman" w:hAnsi="Times New Roman" w:cs="Times New Roman"/>
          <w:sz w:val="28"/>
          <w:szCs w:val="28"/>
        </w:rPr>
        <w:fldChar w:fldCharType="end"/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Контактный телефон:+79211209613 (Егорова Татьяна Юрьевна); +79517460180 (Тиранова Наталия Леонидовна)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right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Приложение  1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pStyle w:val="affe"/>
        <w:ind w:firstLine="709"/>
        <w:jc w:val="center"/>
        <w:spacing w:after="0" w:afterAutospacing="0" w:before="0" w:beforeAutospacing="0"/>
        <w:rPr>
          <w:b/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>
      <w:pPr>
        <w:pStyle w:val="affe"/>
        <w:ind w:firstLine="709"/>
        <w:jc w:val="center"/>
        <w:spacing w:after="0" w:afterAutospacing="0" w:before="0" w:beforeAutospacing="0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участника Х</w:t>
      </w:r>
      <w:r>
        <w:rPr>
          <w:lang w:val="en-US"/>
          <w:b/>
          <w:sz w:val="28"/>
          <w:szCs w:val="28"/>
        </w:rPr>
        <w:t>VI</w:t>
      </w:r>
      <w:r>
        <w:rPr>
          <w:b/>
          <w:sz w:val="28"/>
          <w:szCs w:val="28"/>
        </w:rPr>
        <w:t xml:space="preserve"> студенческой конференции «Образование и культура: ценностные ориентации будущих профессионалов», посвященной 80-летию системы профессионально-технического образования и  75-летию Победы в Великой Отечественной войне</w:t>
      </w:r>
    </w:p>
    <w:p>
      <w:pPr>
        <w:jc w:val="center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1.Фамилия, Имя, Отчество (полностью)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2.Наименование организации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3.Должность (полностью)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4.Телефон (рабочий, мобильный)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5.Е-mail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6.Форма участия: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Доклад студента в рамках тематического секционного заседания (указать название секции, тему выступления, курс  обучения  студента, руководителя  работы)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Участие преподавателей в «круглом столе» по теме «Педагогическое творчество как условие формирования профессиональных компетенций студентов»;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7.Необходимые технические средства для демонстрации материала выступления, проведения мастер-класса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8.Потребность в общежитии (да/нет)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4 статьи 9 Федерального закона «О персональных данных» от 27 июля 2006 года N152-ФЗ в целях размещения информации о проведении Конференции даю согласие на получение, обработку, уточнение, использование, хранение, уничтожение моих персональных данных, а именно: фамилия, имя, отчество название образовательной организации, должность, номер мобильного телефона, адрес электронной почты. 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отзыва согласия на обработку персональных данных мне известен «____» ______ 2020 года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 ________________подписьрасшифровка подписи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right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2 </w:t>
      </w: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ОФОРМЛЕНИЮ ТЕКСТА</w:t>
      </w:r>
      <w:r>
        <w:rPr>
          <w:rFonts w:ascii="Times New Roman" w:eastAsia="Times New Roman" w:hAnsi="Times New Roman" w:cs="Times New Roman"/>
          <w:sz w:val="28"/>
          <w:szCs w:val="28"/>
          <w:rtl w:val="off"/>
        </w:rPr>
        <w:t xml:space="preserve"> ДОКЛАДА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Статья оформляется в следующем виде: 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 объёмом до 3 стр.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Формат редактора MSWord (doc.)</w:t>
      </w:r>
    </w:p>
    <w:p>
      <w:pPr>
        <w:ind w:firstLine="708"/>
        <w:jc w:val="both"/>
        <w:spacing w:after="0" w:line="240" w:lineRule="auto"/>
        <w:rPr>
          <w:lang w:val="en-US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Шрифт</w:t>
      </w:r>
      <w:r>
        <w:rPr>
          <w:lang w:val="en-US"/>
          <w:rFonts w:ascii="Times New Roman" w:eastAsia="Times New Roman" w:hAnsi="Times New Roman" w:cs="Times New Roman"/>
          <w:sz w:val="28"/>
          <w:szCs w:val="28"/>
        </w:rPr>
        <w:t xml:space="preserve">«Times New Roman», </w:t>
      </w:r>
      <w:r>
        <w:rPr>
          <w:rFonts w:ascii="Times New Roman" w:eastAsia="Times New Roman" w:hAnsi="Times New Roman" w:cs="Times New Roman"/>
          <w:sz w:val="28"/>
          <w:szCs w:val="28"/>
        </w:rPr>
        <w:t>кегль</w:t>
      </w:r>
      <w:r>
        <w:rPr>
          <w:lang w:val="en-US"/>
          <w:rFonts w:ascii="Times New Roman" w:eastAsia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eastAsia="Times New Roman" w:hAnsi="Times New Roman" w:cs="Times New Roman"/>
          <w:sz w:val="28"/>
          <w:szCs w:val="28"/>
        </w:rPr>
        <w:t>пт</w:t>
      </w:r>
      <w:r>
        <w:rPr>
          <w:lang w:val="en-US"/>
          <w:rFonts w:ascii="Times New Roman" w:eastAsia="Times New Roman" w:hAnsi="Times New Roman" w:cs="Times New Roman"/>
          <w:sz w:val="28"/>
          <w:szCs w:val="28"/>
        </w:rPr>
        <w:t>.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Межстрочный интервал – одинарный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Нумерация страниц -справа наверху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Поля: верхнее -2 см; нижнее -2 см; левое -3 см; правое -2 см.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Выравнивание текста –по ширине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Переносы –автоматические 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Тире и кавычки должны быть одинакового начертания по всему тексту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допускаются пробелы между абзацами.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Ориентация – книжная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Структура статьи: 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1.Сведения об авторах: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фамилия, имя, отчество всех авторов полностью; 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должность, звание, учёная степень;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-полное название организации, место работы каждого автора в именительном падеже.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все авторы статьи работают в одном учреждении можно не указывать место работы каждого автора отдельно. 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2.Название статьи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Заголовок печатается посередине листа, заглавными буквами, без точки в конце и различных подчеркиваний.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3.Таблица должна быть набрана тем же шрифтом, что и текст; в столбцах необходимо выровнять содержание. Столбец «N п/п» со всеми строками выравнивается по центру, остальные столбцы по центру или по левому краю (в зависимости от содержания). Столбцы и строки, в которых представлены цифры, выравниваются по центру. Все таблицы должны быть пронумерованы.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4.Список источников приводится в конце; ссылки на него даются в тексте в квадратных скобках и нумеруются строго в порядке их приведения.</w:t>
      </w:r>
    </w:p>
    <w:p>
      <w:pPr>
        <w:ind w:firstLine="709"/>
        <w:jc w:val="both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Следование источников в списке соответствует порядку приведения ссылок в тексте.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/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ru-RU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fe">
    <w:name w:val="Normal (Web)"/>
    <w:basedOn w:val="a1"/>
    <w:semiHidden/>
    <w:unhideWhenUsed/>
    <w:pPr>
      <w:spacing w:after="100" w:afterAutospacing="1" w:before="100" w:before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2"/>
    <w:qFormat/>
    <w:rPr>
      <w:b/>
      <w:bCs/>
    </w:rPr>
  </w:style>
  <w:style w:type="character" w:styleId="afa">
    <w:name w:val="Hyperlink"/>
    <w:basedOn w:val="a2"/>
    <w:semiHidden/>
    <w:unhideWhenUsed/>
    <w:rPr>
      <w:color w:val="0000FF"/>
      <w:u w:val="single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1</cp:revision>
  <dcterms:created xsi:type="dcterms:W3CDTF">2020-03-25T12:21:00Z</dcterms:created>
  <dcterms:modified xsi:type="dcterms:W3CDTF">2020-03-26T06:28:47Z</dcterms:modified>
  <cp:version>0900.0000.01</cp:version>
</cp:coreProperties>
</file>